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51F" w:rsidRPr="008B451F" w:rsidRDefault="006129E6" w:rsidP="00157A92">
      <w:pPr>
        <w:spacing w:line="500" w:lineRule="exact"/>
        <w:jc w:val="center"/>
        <w:rPr>
          <w:rFonts w:ascii="Times New Roman" w:eastAsia="標楷體" w:hAnsi="Times New Roman" w:cs="Times New Roman"/>
          <w:b/>
          <w:sz w:val="28"/>
        </w:rPr>
      </w:pPr>
      <w:r w:rsidRPr="008B451F">
        <w:rPr>
          <w:rFonts w:ascii="Times New Roman" w:eastAsia="標楷體" w:hAnsi="Times New Roman" w:cs="Times New Roman"/>
          <w:b/>
          <w:sz w:val="28"/>
        </w:rPr>
        <w:t>「障／礙」與「性／別」的交織：身心障礙福利服務之性別分析初探</w:t>
      </w:r>
    </w:p>
    <w:p w:rsidR="008B451F" w:rsidRPr="008B451F" w:rsidRDefault="008B451F" w:rsidP="00157A92">
      <w:pPr>
        <w:spacing w:line="500" w:lineRule="exact"/>
        <w:jc w:val="center"/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/>
          <w:b/>
          <w:sz w:val="28"/>
          <w:lang w:val="en-GB"/>
        </w:rPr>
        <w:t>Social Barriers Disabling PWD</w:t>
      </w:r>
      <w:r>
        <w:rPr>
          <w:rFonts w:ascii="Times New Roman" w:eastAsia="標楷體" w:hAnsi="Times New Roman" w:cs="Times New Roman" w:hint="eastAsia"/>
          <w:b/>
          <w:sz w:val="28"/>
          <w:lang w:val="en-GB"/>
        </w:rPr>
        <w:t xml:space="preserve">: </w:t>
      </w:r>
      <w:r>
        <w:rPr>
          <w:rFonts w:ascii="Times New Roman" w:eastAsia="標楷體" w:hAnsi="Times New Roman" w:cs="Times New Roman"/>
          <w:b/>
          <w:sz w:val="28"/>
          <w:lang w:val="en-GB"/>
        </w:rPr>
        <w:t>Disability</w:t>
      </w:r>
      <w:r>
        <w:rPr>
          <w:rFonts w:ascii="Times New Roman" w:eastAsia="標楷體" w:hAnsi="Times New Roman" w:cs="Times New Roman" w:hint="eastAsia"/>
          <w:b/>
          <w:sz w:val="28"/>
          <w:lang w:val="en-GB"/>
        </w:rPr>
        <w:t xml:space="preserve"> </w:t>
      </w:r>
      <w:r w:rsidRPr="008B451F">
        <w:rPr>
          <w:rFonts w:ascii="Times New Roman" w:eastAsia="標楷體" w:hAnsi="Times New Roman" w:cs="Times New Roman"/>
          <w:b/>
          <w:sz w:val="28"/>
          <w:lang w:val="en-GB"/>
        </w:rPr>
        <w:t>&amp; Gender Analysis</w:t>
      </w:r>
    </w:p>
    <w:p w:rsidR="006129E6" w:rsidRPr="008B451F" w:rsidRDefault="006129E6" w:rsidP="00157A92">
      <w:pPr>
        <w:spacing w:line="500" w:lineRule="exact"/>
        <w:jc w:val="center"/>
        <w:rPr>
          <w:rFonts w:ascii="Times New Roman" w:eastAsia="標楷體" w:hAnsi="Times New Roman" w:cs="Times New Roman"/>
          <w:b/>
          <w:sz w:val="28"/>
        </w:rPr>
      </w:pPr>
      <w:r w:rsidRPr="008B451F">
        <w:rPr>
          <w:rFonts w:ascii="Times New Roman" w:eastAsia="標楷體" w:hAnsi="Times New Roman" w:cs="Times New Roman"/>
          <w:b/>
          <w:sz w:val="28"/>
        </w:rPr>
        <w:t>成果發表會</w:t>
      </w:r>
    </w:p>
    <w:p w:rsidR="008B451F" w:rsidRPr="00CF1D57" w:rsidRDefault="008B451F" w:rsidP="008B451F">
      <w:pPr>
        <w:spacing w:line="400" w:lineRule="exact"/>
        <w:jc w:val="center"/>
        <w:rPr>
          <w:rFonts w:ascii="標楷體" w:eastAsia="標楷體" w:hAnsi="標楷體"/>
          <w:b/>
          <w:sz w:val="28"/>
        </w:rPr>
      </w:pPr>
    </w:p>
    <w:p w:rsidR="006129E6" w:rsidRPr="00F24D81" w:rsidRDefault="006129E6" w:rsidP="006129E6">
      <w:pPr>
        <w:rPr>
          <w:rFonts w:ascii="Times New Roman" w:eastAsia="標楷體" w:hAnsi="Times New Roman" w:cs="Times New Roman"/>
        </w:rPr>
      </w:pPr>
      <w:r w:rsidRPr="00CF1D57">
        <w:rPr>
          <w:rFonts w:ascii="標楷體" w:eastAsia="標楷體" w:hAnsi="標楷體" w:hint="eastAsia"/>
        </w:rPr>
        <w:t>一、前言</w:t>
      </w:r>
    </w:p>
    <w:p w:rsidR="006129E6" w:rsidRPr="00F24D81" w:rsidRDefault="006129E6" w:rsidP="006129E6">
      <w:pPr>
        <w:rPr>
          <w:rFonts w:ascii="Times New Roman" w:eastAsia="標楷體" w:hAnsi="Times New Roman" w:cs="Times New Roman"/>
        </w:rPr>
      </w:pPr>
      <w:r w:rsidRPr="00F24D81">
        <w:rPr>
          <w:rFonts w:ascii="Times New Roman" w:eastAsia="標楷體" w:hAnsi="Times New Roman" w:cs="Times New Roman"/>
        </w:rPr>
        <w:t xml:space="preserve">　　</w:t>
      </w:r>
      <w:r w:rsidRPr="00F24D81">
        <w:rPr>
          <w:rFonts w:ascii="Times New Roman" w:eastAsia="標楷體" w:hAnsi="Times New Roman" w:cs="Times New Roman"/>
        </w:rPr>
        <w:t>2009</w:t>
      </w:r>
      <w:r w:rsidRPr="00F24D81">
        <w:rPr>
          <w:rFonts w:ascii="Times New Roman" w:eastAsia="標楷體" w:hAnsi="Times New Roman" w:cs="Times New Roman"/>
        </w:rPr>
        <w:t>及</w:t>
      </w:r>
      <w:r w:rsidRPr="00F24D81">
        <w:rPr>
          <w:rFonts w:ascii="Times New Roman" w:eastAsia="標楷體" w:hAnsi="Times New Roman" w:cs="Times New Roman"/>
        </w:rPr>
        <w:t>2014</w:t>
      </w:r>
      <w:r w:rsidRPr="00F24D81">
        <w:rPr>
          <w:rFonts w:ascii="Times New Roman" w:eastAsia="標楷體" w:hAnsi="Times New Roman" w:cs="Times New Roman"/>
        </w:rPr>
        <w:t>年</w:t>
      </w:r>
      <w:r w:rsidR="00BB7745" w:rsidRPr="00F24D81">
        <w:rPr>
          <w:rFonts w:ascii="Times New Roman" w:eastAsia="標楷體" w:hAnsi="Times New Roman" w:cs="Times New Roman"/>
        </w:rPr>
        <w:t>「消除對婦女一切形式歧視公約」（</w:t>
      </w:r>
      <w:r w:rsidRPr="00F24D81">
        <w:rPr>
          <w:rFonts w:ascii="Times New Roman" w:eastAsia="標楷體" w:hAnsi="Times New Roman" w:cs="Times New Roman"/>
        </w:rPr>
        <w:t>CEDAW</w:t>
      </w:r>
      <w:r w:rsidR="00BB7745" w:rsidRPr="00F24D81">
        <w:rPr>
          <w:rFonts w:ascii="Times New Roman" w:eastAsia="標楷體" w:hAnsi="Times New Roman" w:cs="Times New Roman"/>
        </w:rPr>
        <w:t>）</w:t>
      </w:r>
      <w:r w:rsidRPr="00F24D81">
        <w:rPr>
          <w:rFonts w:ascii="Times New Roman" w:eastAsia="標楷體" w:hAnsi="Times New Roman" w:cs="Times New Roman"/>
        </w:rPr>
        <w:t>國際審查資料中，可以看到身心障礙婦女面對的多重歧視處境與問題，是促進障礙女性平權的關鍵，其中第二次</w:t>
      </w:r>
      <w:r w:rsidRPr="00F24D81">
        <w:rPr>
          <w:rFonts w:ascii="Times New Roman" w:eastAsia="標楷體" w:hAnsi="Times New Roman" w:cs="Times New Roman"/>
        </w:rPr>
        <w:t>CEDAW</w:t>
      </w:r>
      <w:r w:rsidR="00BB7745" w:rsidRPr="00F24D81">
        <w:rPr>
          <w:rFonts w:ascii="Times New Roman" w:eastAsia="標楷體" w:hAnsi="Times New Roman" w:cs="Times New Roman"/>
        </w:rPr>
        <w:t>國際審查更進一步</w:t>
      </w:r>
      <w:r w:rsidRPr="00F24D81">
        <w:rPr>
          <w:rFonts w:ascii="Times New Roman" w:eastAsia="標楷體" w:hAnsi="Times New Roman" w:cs="Times New Roman"/>
        </w:rPr>
        <w:t>提出身心障礙婦女健康權和統計資料建置的</w:t>
      </w:r>
      <w:r w:rsidR="00BB7745" w:rsidRPr="00F24D81">
        <w:rPr>
          <w:rFonts w:ascii="Times New Roman" w:eastAsia="標楷體" w:hAnsi="Times New Roman" w:cs="Times New Roman"/>
        </w:rPr>
        <w:t>相關</w:t>
      </w:r>
      <w:r w:rsidRPr="00F24D81">
        <w:rPr>
          <w:rFonts w:ascii="Times New Roman" w:eastAsia="標楷體" w:hAnsi="Times New Roman" w:cs="Times New Roman"/>
        </w:rPr>
        <w:t>建議。而我國於</w:t>
      </w:r>
      <w:r w:rsidRPr="00F24D81">
        <w:rPr>
          <w:rFonts w:ascii="Times New Roman" w:eastAsia="標楷體" w:hAnsi="Times New Roman" w:cs="Times New Roman"/>
        </w:rPr>
        <w:t>2014</w:t>
      </w:r>
      <w:r w:rsidRPr="00F24D81">
        <w:rPr>
          <w:rFonts w:ascii="Times New Roman" w:eastAsia="標楷體" w:hAnsi="Times New Roman" w:cs="Times New Roman"/>
        </w:rPr>
        <w:t>年</w:t>
      </w:r>
      <w:r w:rsidRPr="00F24D81">
        <w:rPr>
          <w:rFonts w:ascii="Times New Roman" w:eastAsia="標楷體" w:hAnsi="Times New Roman" w:cs="Times New Roman"/>
        </w:rPr>
        <w:t>8</w:t>
      </w:r>
      <w:r w:rsidRPr="00F24D81">
        <w:rPr>
          <w:rFonts w:ascii="Times New Roman" w:eastAsia="標楷體" w:hAnsi="Times New Roman" w:cs="Times New Roman"/>
        </w:rPr>
        <w:t>月通過「身心障礙者權利公約」</w:t>
      </w:r>
      <w:r w:rsidR="00BB7745" w:rsidRPr="00F24D81">
        <w:rPr>
          <w:rFonts w:ascii="Times New Roman" w:eastAsia="標楷體" w:hAnsi="Times New Roman" w:cs="Times New Roman"/>
        </w:rPr>
        <w:t>（</w:t>
      </w:r>
      <w:r w:rsidR="00BB7745" w:rsidRPr="00F24D81">
        <w:rPr>
          <w:rFonts w:ascii="Times New Roman" w:eastAsia="標楷體" w:hAnsi="Times New Roman" w:cs="Times New Roman"/>
        </w:rPr>
        <w:t>UNCRPD</w:t>
      </w:r>
      <w:r w:rsidR="00BB7745" w:rsidRPr="00F24D81">
        <w:rPr>
          <w:rFonts w:ascii="Times New Roman" w:eastAsia="標楷體" w:hAnsi="Times New Roman" w:cs="Times New Roman"/>
        </w:rPr>
        <w:t>）</w:t>
      </w:r>
      <w:r w:rsidRPr="00F24D81">
        <w:rPr>
          <w:rFonts w:ascii="Times New Roman" w:eastAsia="標楷體" w:hAnsi="Times New Roman" w:cs="Times New Roman"/>
        </w:rPr>
        <w:t>施行法，</w:t>
      </w:r>
      <w:r w:rsidRPr="00F24D81">
        <w:rPr>
          <w:rFonts w:ascii="Times New Roman" w:eastAsia="標楷體" w:hAnsi="Times New Roman" w:cs="Times New Roman"/>
        </w:rPr>
        <w:t>CRPD</w:t>
      </w:r>
      <w:r w:rsidRPr="00F24D81">
        <w:rPr>
          <w:rFonts w:ascii="Times New Roman" w:eastAsia="標楷體" w:hAnsi="Times New Roman" w:cs="Times New Roman"/>
        </w:rPr>
        <w:t>不僅提到身心障礙婦女與女孩受到多重歧視，</w:t>
      </w:r>
      <w:proofErr w:type="gramStart"/>
      <w:r w:rsidRPr="00F24D81">
        <w:rPr>
          <w:rFonts w:ascii="Times New Roman" w:eastAsia="標楷體" w:hAnsi="Times New Roman" w:cs="Times New Roman"/>
        </w:rPr>
        <w:t>也述及</w:t>
      </w:r>
      <w:proofErr w:type="gramEnd"/>
      <w:r w:rsidRPr="00F24D81">
        <w:rPr>
          <w:rFonts w:ascii="Times New Roman" w:eastAsia="標楷體" w:hAnsi="Times New Roman" w:cs="Times New Roman"/>
        </w:rPr>
        <w:t>締約國應對身心障礙者收集適當的資訊，包括統計和研究資料，以利政策制定和實施。然而，我國目前身心障礙性別分析是被忽略，呈現「身心障礙者的性別盲」和「性別的障礙盲」的處境。</w:t>
      </w:r>
      <w:bookmarkStart w:id="0" w:name="_GoBack"/>
      <w:bookmarkEnd w:id="0"/>
    </w:p>
    <w:p w:rsidR="006129E6" w:rsidRPr="00F24D81" w:rsidRDefault="006129E6" w:rsidP="006129E6">
      <w:pPr>
        <w:rPr>
          <w:rFonts w:ascii="Times New Roman" w:eastAsia="標楷體" w:hAnsi="Times New Roman" w:cs="Times New Roman"/>
        </w:rPr>
      </w:pPr>
      <w:r w:rsidRPr="00F24D81">
        <w:rPr>
          <w:rFonts w:ascii="Times New Roman" w:eastAsia="標楷體" w:hAnsi="Times New Roman" w:cs="Times New Roman"/>
        </w:rPr>
        <w:t xml:space="preserve">　　本研究針對身心障礙者福利服務，收集國內目前針對身心障礙者福利服務之性別分析的現況，以及國外先進國家在障礙性別分析的概況及趨勢。另外，團隊也於北、中、南、東、離島地區舉辦焦點團體，邀請障礙者、專家學者和政府單位人員參與，討論台灣相關統計資料中不同性別</w:t>
      </w:r>
      <w:proofErr w:type="gramStart"/>
      <w:r w:rsidRPr="00F24D81">
        <w:rPr>
          <w:rFonts w:ascii="Times New Roman" w:eastAsia="標楷體" w:hAnsi="Times New Roman" w:cs="Times New Roman"/>
        </w:rPr>
        <w:t>障礙者哪些</w:t>
      </w:r>
      <w:proofErr w:type="gramEnd"/>
      <w:r w:rsidRPr="00F24D81">
        <w:rPr>
          <w:rFonts w:ascii="Times New Roman" w:eastAsia="標楷體" w:hAnsi="Times New Roman" w:cs="Times New Roman"/>
        </w:rPr>
        <w:t>處境被忽略，或者資料呈現對於不同性別障礙者的想像太過單一，又台灣的統計資料可以如何調整和</w:t>
      </w:r>
      <w:proofErr w:type="gramStart"/>
      <w:r w:rsidRPr="00F24D81">
        <w:rPr>
          <w:rFonts w:ascii="Times New Roman" w:eastAsia="標楷體" w:hAnsi="Times New Roman" w:cs="Times New Roman"/>
        </w:rPr>
        <w:t>及</w:t>
      </w:r>
      <w:proofErr w:type="gramEnd"/>
      <w:r w:rsidRPr="00F24D81">
        <w:rPr>
          <w:rFonts w:ascii="Times New Roman" w:eastAsia="標楷體" w:hAnsi="Times New Roman" w:cs="Times New Roman"/>
        </w:rPr>
        <w:t>整合。</w:t>
      </w:r>
    </w:p>
    <w:p w:rsidR="006129E6" w:rsidRPr="00F24D81" w:rsidRDefault="00CF1D57" w:rsidP="006129E6">
      <w:pPr>
        <w:rPr>
          <w:rFonts w:ascii="Times New Roman" w:eastAsia="標楷體" w:hAnsi="Times New Roman" w:cs="Times New Roman"/>
        </w:rPr>
      </w:pPr>
      <w:r w:rsidRPr="00F24D81">
        <w:rPr>
          <w:rFonts w:ascii="Times New Roman" w:eastAsia="標楷體" w:hAnsi="Times New Roman" w:cs="Times New Roman"/>
        </w:rPr>
        <w:t xml:space="preserve">　　此次</w:t>
      </w:r>
      <w:r w:rsidR="008B451F" w:rsidRPr="00F24D81">
        <w:rPr>
          <w:rFonts w:ascii="Times New Roman" w:eastAsia="標楷體" w:hAnsi="Times New Roman" w:cs="Times New Roman"/>
        </w:rPr>
        <w:t>成果發表會</w:t>
      </w:r>
      <w:r w:rsidRPr="00F24D81">
        <w:rPr>
          <w:rFonts w:ascii="Times New Roman" w:eastAsia="標楷體" w:hAnsi="Times New Roman" w:cs="Times New Roman"/>
        </w:rPr>
        <w:t>，</w:t>
      </w:r>
      <w:r w:rsidR="00BB7745" w:rsidRPr="00F24D81">
        <w:rPr>
          <w:rFonts w:ascii="Times New Roman" w:eastAsia="標楷體" w:hAnsi="Times New Roman" w:cs="Times New Roman"/>
        </w:rPr>
        <w:t>除了研究結果</w:t>
      </w:r>
      <w:r w:rsidR="006129E6" w:rsidRPr="00F24D81">
        <w:rPr>
          <w:rFonts w:ascii="Times New Roman" w:eastAsia="標楷體" w:hAnsi="Times New Roman" w:cs="Times New Roman"/>
        </w:rPr>
        <w:t>分享</w:t>
      </w:r>
      <w:r w:rsidR="008B451F" w:rsidRPr="00F24D81">
        <w:rPr>
          <w:rFonts w:ascii="Times New Roman" w:eastAsia="標楷體" w:hAnsi="Times New Roman" w:cs="Times New Roman"/>
        </w:rPr>
        <w:t>，我們</w:t>
      </w:r>
      <w:r w:rsidR="00BB7745" w:rsidRPr="00F24D81">
        <w:rPr>
          <w:rFonts w:ascii="Times New Roman" w:eastAsia="標楷體" w:hAnsi="Times New Roman" w:cs="Times New Roman"/>
        </w:rPr>
        <w:t>也邀請到</w:t>
      </w:r>
      <w:r w:rsidR="004C4925" w:rsidRPr="00157A92">
        <w:rPr>
          <w:rFonts w:ascii="Times New Roman" w:eastAsia="標楷體" w:hAnsi="Times New Roman" w:cs="Times New Roman" w:hint="eastAsia"/>
        </w:rPr>
        <w:t>社團法人台灣障礙者權益促進會</w:t>
      </w:r>
      <w:r w:rsidR="004C4925">
        <w:rPr>
          <w:rFonts w:ascii="Times New Roman" w:eastAsia="標楷體" w:hAnsi="Times New Roman" w:cs="Times New Roman" w:hint="eastAsia"/>
        </w:rPr>
        <w:t>秘書長張惠美</w:t>
      </w:r>
      <w:r w:rsidRPr="00F24D81">
        <w:rPr>
          <w:rFonts w:ascii="Times New Roman" w:eastAsia="標楷體" w:hAnsi="Times New Roman" w:cs="Times New Roman"/>
        </w:rPr>
        <w:t>，分享作為女性障礙者在障礙與性別的觀察和經驗。</w:t>
      </w:r>
      <w:r w:rsidR="006129E6" w:rsidRPr="00F24D81">
        <w:rPr>
          <w:rFonts w:ascii="Times New Roman" w:eastAsia="標楷體" w:hAnsi="Times New Roman" w:cs="Times New Roman"/>
        </w:rPr>
        <w:t>期待透過此次活動和關心障礙與性別平權議題的與會者，一同交流和對話</w:t>
      </w:r>
      <w:r w:rsidR="008B451F" w:rsidRPr="00F24D81">
        <w:rPr>
          <w:rFonts w:ascii="Times New Roman" w:eastAsia="標楷體" w:hAnsi="Times New Roman" w:cs="Times New Roman"/>
        </w:rPr>
        <w:t>，讓與會者對於障礙與性別議題有更多的思考和討論</w:t>
      </w:r>
      <w:r w:rsidR="006129E6" w:rsidRPr="00F24D81">
        <w:rPr>
          <w:rFonts w:ascii="Times New Roman" w:eastAsia="標楷體" w:hAnsi="Times New Roman" w:cs="Times New Roman"/>
        </w:rPr>
        <w:t>。</w:t>
      </w:r>
    </w:p>
    <w:p w:rsidR="006129E6" w:rsidRPr="00F24D81" w:rsidRDefault="006129E6" w:rsidP="006129E6">
      <w:pPr>
        <w:rPr>
          <w:rFonts w:ascii="Times New Roman" w:eastAsia="標楷體" w:hAnsi="Times New Roman" w:cs="Times New Roman"/>
        </w:rPr>
      </w:pPr>
    </w:p>
    <w:p w:rsidR="006129E6" w:rsidRDefault="006129E6" w:rsidP="006129E6">
      <w:pPr>
        <w:rPr>
          <w:rFonts w:ascii="Times New Roman" w:eastAsia="標楷體" w:hAnsi="Times New Roman" w:cs="Times New Roman"/>
        </w:rPr>
      </w:pPr>
      <w:r w:rsidRPr="00F24D81">
        <w:rPr>
          <w:rFonts w:ascii="Times New Roman" w:eastAsia="標楷體" w:hAnsi="Times New Roman" w:cs="Times New Roman"/>
        </w:rPr>
        <w:t>二、指導單位：衛生福利部社會及家庭署</w:t>
      </w:r>
    </w:p>
    <w:p w:rsidR="006129E6" w:rsidRDefault="006129E6" w:rsidP="006129E6">
      <w:pPr>
        <w:rPr>
          <w:rFonts w:ascii="Times New Roman" w:eastAsia="標楷體" w:hAnsi="Times New Roman" w:cs="Times New Roman"/>
        </w:rPr>
      </w:pPr>
      <w:r w:rsidRPr="00F24D81">
        <w:rPr>
          <w:rFonts w:ascii="Times New Roman" w:eastAsia="標楷體" w:hAnsi="Times New Roman" w:cs="Times New Roman"/>
        </w:rPr>
        <w:t>三、主辦單位：國立陽明大學衛生福利研究所</w:t>
      </w:r>
    </w:p>
    <w:p w:rsidR="00CF1D57" w:rsidRDefault="00CF1D57" w:rsidP="006129E6">
      <w:pPr>
        <w:rPr>
          <w:rFonts w:ascii="Times New Roman" w:eastAsia="標楷體" w:hAnsi="Times New Roman" w:cs="Times New Roman"/>
        </w:rPr>
      </w:pPr>
      <w:r w:rsidRPr="00F24D81">
        <w:rPr>
          <w:rFonts w:ascii="Times New Roman" w:eastAsia="標楷體" w:hAnsi="Times New Roman" w:cs="Times New Roman"/>
        </w:rPr>
        <w:t>四、協辦單位：</w:t>
      </w:r>
      <w:r w:rsidR="00157A92">
        <w:rPr>
          <w:rFonts w:ascii="Times New Roman" w:eastAsia="標楷體" w:hAnsi="Times New Roman" w:cs="Times New Roman" w:hint="eastAsia"/>
        </w:rPr>
        <w:t>國立金門大學社會工作學系</w:t>
      </w:r>
    </w:p>
    <w:p w:rsidR="00E2485E" w:rsidRDefault="00E2485E" w:rsidP="006129E6">
      <w:pPr>
        <w:rPr>
          <w:rFonts w:ascii="Times New Roman" w:eastAsia="標楷體" w:hAnsi="Times New Roman" w:cs="Times New Roman"/>
        </w:rPr>
      </w:pPr>
    </w:p>
    <w:p w:rsidR="006129E6" w:rsidRDefault="008B451F" w:rsidP="006129E6">
      <w:pPr>
        <w:rPr>
          <w:rFonts w:ascii="Times New Roman" w:eastAsia="標楷體" w:hAnsi="Times New Roman" w:cs="Times New Roman"/>
        </w:rPr>
      </w:pPr>
      <w:r w:rsidRPr="00F24D81">
        <w:rPr>
          <w:rFonts w:ascii="Times New Roman" w:eastAsia="標楷體" w:hAnsi="Times New Roman" w:cs="Times New Roman"/>
        </w:rPr>
        <w:t>五</w:t>
      </w:r>
      <w:r w:rsidR="006129E6" w:rsidRPr="00F24D81">
        <w:rPr>
          <w:rFonts w:ascii="Times New Roman" w:eastAsia="標楷體" w:hAnsi="Times New Roman" w:cs="Times New Roman"/>
        </w:rPr>
        <w:t>、活動時間：</w:t>
      </w:r>
      <w:r w:rsidR="006129E6" w:rsidRPr="00F24D81">
        <w:rPr>
          <w:rFonts w:ascii="Times New Roman" w:eastAsia="標楷體" w:hAnsi="Times New Roman" w:cs="Times New Roman"/>
        </w:rPr>
        <w:t>106</w:t>
      </w:r>
      <w:r w:rsidR="006129E6" w:rsidRPr="00F24D81">
        <w:rPr>
          <w:rFonts w:ascii="Times New Roman" w:eastAsia="標楷體" w:hAnsi="Times New Roman" w:cs="Times New Roman"/>
        </w:rPr>
        <w:t>年</w:t>
      </w:r>
      <w:r w:rsidR="006129E6" w:rsidRPr="00F24D81">
        <w:rPr>
          <w:rFonts w:ascii="Times New Roman" w:eastAsia="標楷體" w:hAnsi="Times New Roman" w:cs="Times New Roman"/>
        </w:rPr>
        <w:t>12</w:t>
      </w:r>
      <w:r w:rsidR="006129E6" w:rsidRPr="00F24D81">
        <w:rPr>
          <w:rFonts w:ascii="Times New Roman" w:eastAsia="標楷體" w:hAnsi="Times New Roman" w:cs="Times New Roman"/>
        </w:rPr>
        <w:t>月</w:t>
      </w:r>
      <w:r w:rsidR="00157A92">
        <w:rPr>
          <w:rFonts w:ascii="Times New Roman" w:eastAsia="標楷體" w:hAnsi="Times New Roman" w:cs="Times New Roman"/>
        </w:rPr>
        <w:t>1</w:t>
      </w:r>
      <w:r w:rsidR="00157A92">
        <w:rPr>
          <w:rFonts w:ascii="Times New Roman" w:eastAsia="標楷體" w:hAnsi="Times New Roman" w:cs="Times New Roman" w:hint="eastAsia"/>
        </w:rPr>
        <w:t>4</w:t>
      </w:r>
      <w:r w:rsidR="006129E6" w:rsidRPr="00F24D81">
        <w:rPr>
          <w:rFonts w:ascii="Times New Roman" w:eastAsia="標楷體" w:hAnsi="Times New Roman" w:cs="Times New Roman"/>
        </w:rPr>
        <w:t>日</w:t>
      </w:r>
      <w:r w:rsidR="006129E6" w:rsidRPr="00F24D81">
        <w:rPr>
          <w:rFonts w:ascii="Times New Roman" w:eastAsia="標楷體" w:hAnsi="Times New Roman" w:cs="Times New Roman"/>
        </w:rPr>
        <w:t xml:space="preserve"> </w:t>
      </w:r>
      <w:r w:rsidR="00157A92">
        <w:rPr>
          <w:rFonts w:ascii="Times New Roman" w:eastAsia="標楷體" w:hAnsi="Times New Roman" w:cs="Times New Roman"/>
        </w:rPr>
        <w:t>星期</w:t>
      </w:r>
      <w:r w:rsidR="00157A92">
        <w:rPr>
          <w:rFonts w:ascii="Times New Roman" w:eastAsia="標楷體" w:hAnsi="Times New Roman" w:cs="Times New Roman" w:hint="eastAsia"/>
        </w:rPr>
        <w:t>四</w:t>
      </w:r>
      <w:r w:rsidR="006129E6" w:rsidRPr="00F24D81">
        <w:rPr>
          <w:rFonts w:ascii="Times New Roman" w:eastAsia="標楷體" w:hAnsi="Times New Roman" w:cs="Times New Roman"/>
        </w:rPr>
        <w:t xml:space="preserve"> </w:t>
      </w:r>
      <w:r w:rsidR="00157A92">
        <w:rPr>
          <w:rFonts w:ascii="Times New Roman" w:eastAsia="標楷體" w:hAnsi="Times New Roman" w:cs="Times New Roman" w:hint="eastAsia"/>
        </w:rPr>
        <w:t>下</w:t>
      </w:r>
      <w:r w:rsidR="006129E6" w:rsidRPr="00F24D81">
        <w:rPr>
          <w:rFonts w:ascii="Times New Roman" w:eastAsia="標楷體" w:hAnsi="Times New Roman" w:cs="Times New Roman"/>
        </w:rPr>
        <w:t>午</w:t>
      </w:r>
      <w:r w:rsidR="00157A92">
        <w:rPr>
          <w:rFonts w:ascii="Times New Roman" w:eastAsia="標楷體" w:hAnsi="Times New Roman" w:cs="Times New Roman"/>
        </w:rPr>
        <w:t>1</w:t>
      </w:r>
      <w:r w:rsidR="00157A92">
        <w:rPr>
          <w:rFonts w:ascii="Times New Roman" w:eastAsia="標楷體" w:hAnsi="Times New Roman" w:cs="Times New Roman" w:hint="eastAsia"/>
        </w:rPr>
        <w:t>3</w:t>
      </w:r>
      <w:r w:rsidR="006129E6" w:rsidRPr="00F24D81">
        <w:rPr>
          <w:rFonts w:ascii="Times New Roman" w:eastAsia="標楷體" w:hAnsi="Times New Roman" w:cs="Times New Roman"/>
        </w:rPr>
        <w:t>：</w:t>
      </w:r>
      <w:r w:rsidR="00157A92">
        <w:rPr>
          <w:rFonts w:ascii="Times New Roman" w:eastAsia="標楷體" w:hAnsi="Times New Roman" w:cs="Times New Roman" w:hint="eastAsia"/>
        </w:rPr>
        <w:t>3</w:t>
      </w:r>
      <w:r w:rsidR="006129E6" w:rsidRPr="00F24D81">
        <w:rPr>
          <w:rFonts w:ascii="Times New Roman" w:eastAsia="標楷體" w:hAnsi="Times New Roman" w:cs="Times New Roman"/>
        </w:rPr>
        <w:t>0</w:t>
      </w:r>
      <w:r w:rsidR="00B9620B" w:rsidRPr="00F24D81">
        <w:rPr>
          <w:rFonts w:ascii="Times New Roman" w:eastAsia="標楷體" w:hAnsi="Times New Roman" w:cs="Times New Roman"/>
        </w:rPr>
        <w:t>－</w:t>
      </w:r>
      <w:r w:rsidR="00157A92">
        <w:rPr>
          <w:rFonts w:ascii="Times New Roman" w:eastAsia="標楷體" w:hAnsi="Times New Roman" w:cs="Times New Roman"/>
        </w:rPr>
        <w:t>1</w:t>
      </w:r>
      <w:r w:rsidR="00157A92">
        <w:rPr>
          <w:rFonts w:ascii="Times New Roman" w:eastAsia="標楷體" w:hAnsi="Times New Roman" w:cs="Times New Roman" w:hint="eastAsia"/>
        </w:rPr>
        <w:t>5</w:t>
      </w:r>
      <w:r w:rsidR="006129E6" w:rsidRPr="00F24D81">
        <w:rPr>
          <w:rFonts w:ascii="Times New Roman" w:eastAsia="標楷體" w:hAnsi="Times New Roman" w:cs="Times New Roman"/>
        </w:rPr>
        <w:t>：</w:t>
      </w:r>
      <w:r w:rsidR="00157A92">
        <w:rPr>
          <w:rFonts w:ascii="Times New Roman" w:eastAsia="標楷體" w:hAnsi="Times New Roman" w:cs="Times New Roman" w:hint="eastAsia"/>
        </w:rPr>
        <w:t>3</w:t>
      </w:r>
      <w:r w:rsidR="006129E6" w:rsidRPr="00F24D81">
        <w:rPr>
          <w:rFonts w:ascii="Times New Roman" w:eastAsia="標楷體" w:hAnsi="Times New Roman" w:cs="Times New Roman"/>
        </w:rPr>
        <w:t>0</w:t>
      </w:r>
    </w:p>
    <w:p w:rsidR="004B1676" w:rsidRDefault="008B451F" w:rsidP="006129E6">
      <w:pPr>
        <w:rPr>
          <w:rFonts w:ascii="Times New Roman" w:eastAsia="標楷體" w:hAnsi="Times New Roman" w:cs="Times New Roman"/>
        </w:rPr>
      </w:pPr>
      <w:r w:rsidRPr="00F24D81">
        <w:rPr>
          <w:rFonts w:ascii="Times New Roman" w:eastAsia="標楷體" w:hAnsi="Times New Roman" w:cs="Times New Roman"/>
        </w:rPr>
        <w:t>六</w:t>
      </w:r>
      <w:r w:rsidR="00157A92">
        <w:rPr>
          <w:rFonts w:ascii="Times New Roman" w:eastAsia="標楷體" w:hAnsi="Times New Roman" w:cs="Times New Roman"/>
        </w:rPr>
        <w:t>、活動地點：</w:t>
      </w:r>
      <w:r w:rsidR="00157A92">
        <w:rPr>
          <w:rFonts w:ascii="Times New Roman" w:eastAsia="標楷體" w:hAnsi="Times New Roman" w:cs="Times New Roman" w:hint="eastAsia"/>
        </w:rPr>
        <w:t>國立金門大學綜合大樓</w:t>
      </w:r>
      <w:r w:rsidR="00186A54">
        <w:rPr>
          <w:rFonts w:ascii="Times New Roman" w:eastAsia="標楷體" w:hAnsi="Times New Roman" w:cs="Times New Roman" w:hint="eastAsia"/>
        </w:rPr>
        <w:t>209</w:t>
      </w:r>
      <w:r w:rsidR="00690F1C">
        <w:rPr>
          <w:rFonts w:ascii="Times New Roman" w:eastAsia="標楷體" w:hAnsi="Times New Roman" w:cs="Times New Roman" w:hint="eastAsia"/>
        </w:rPr>
        <w:t>教</w:t>
      </w:r>
      <w:r w:rsidR="00157A92">
        <w:rPr>
          <w:rFonts w:ascii="Times New Roman" w:eastAsia="標楷體" w:hAnsi="Times New Roman" w:cs="Times New Roman" w:hint="eastAsia"/>
        </w:rPr>
        <w:t>室</w:t>
      </w:r>
      <w:r w:rsidR="006129E6" w:rsidRPr="00F24D81">
        <w:rPr>
          <w:rFonts w:ascii="Times New Roman" w:eastAsia="標楷體" w:hAnsi="Times New Roman" w:cs="Times New Roman"/>
        </w:rPr>
        <w:t>（</w:t>
      </w:r>
      <w:r w:rsidR="00157A92" w:rsidRPr="00157A92">
        <w:rPr>
          <w:rFonts w:ascii="Times New Roman" w:eastAsia="標楷體" w:hAnsi="Times New Roman" w:cs="Times New Roman" w:hint="eastAsia"/>
        </w:rPr>
        <w:t>金門縣金寧鄉大學路一號</w:t>
      </w:r>
      <w:r w:rsidR="006129E6" w:rsidRPr="00F24D81">
        <w:rPr>
          <w:rFonts w:ascii="Times New Roman" w:eastAsia="標楷體" w:hAnsi="Times New Roman" w:cs="Times New Roman"/>
        </w:rPr>
        <w:t>）</w:t>
      </w:r>
    </w:p>
    <w:p w:rsidR="00E2485E" w:rsidRDefault="00E2485E" w:rsidP="006129E6">
      <w:pPr>
        <w:rPr>
          <w:rFonts w:ascii="Times New Roman" w:eastAsia="標楷體" w:hAnsi="Times New Roman" w:cs="Times New Roman"/>
        </w:rPr>
      </w:pPr>
    </w:p>
    <w:p w:rsidR="006129E6" w:rsidRPr="00F24D81" w:rsidRDefault="008B451F" w:rsidP="006129E6">
      <w:pPr>
        <w:rPr>
          <w:rFonts w:ascii="Times New Roman" w:eastAsia="標楷體" w:hAnsi="Times New Roman" w:cs="Times New Roman"/>
        </w:rPr>
      </w:pPr>
      <w:r w:rsidRPr="00F24D81">
        <w:rPr>
          <w:rFonts w:ascii="Times New Roman" w:eastAsia="標楷體" w:hAnsi="Times New Roman" w:cs="Times New Roman"/>
        </w:rPr>
        <w:t>七</w:t>
      </w:r>
      <w:r w:rsidR="000401F3">
        <w:rPr>
          <w:rFonts w:ascii="Times New Roman" w:eastAsia="標楷體" w:hAnsi="Times New Roman" w:cs="Times New Roman"/>
        </w:rPr>
        <w:t>、講</w:t>
      </w:r>
      <w:r w:rsidR="000401F3">
        <w:rPr>
          <w:rFonts w:ascii="Times New Roman" w:eastAsia="標楷體" w:hAnsi="Times New Roman" w:cs="Times New Roman" w:hint="eastAsia"/>
        </w:rPr>
        <w:t>者</w:t>
      </w:r>
      <w:r w:rsidR="006129E6" w:rsidRPr="00F24D81">
        <w:rPr>
          <w:rFonts w:ascii="Times New Roman" w:eastAsia="標楷體" w:hAnsi="Times New Roman" w:cs="Times New Roman"/>
        </w:rPr>
        <w:t>：</w:t>
      </w:r>
    </w:p>
    <w:p w:rsidR="006129E6" w:rsidRPr="00F24D81" w:rsidRDefault="00157A92" w:rsidP="006129E6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周月清</w:t>
      </w:r>
      <w:r w:rsidR="006129E6" w:rsidRPr="00F24D81">
        <w:rPr>
          <w:rFonts w:ascii="Times New Roman" w:eastAsia="標楷體" w:hAnsi="Times New Roman" w:cs="Times New Roman"/>
        </w:rPr>
        <w:t xml:space="preserve">　</w:t>
      </w:r>
      <w:r>
        <w:rPr>
          <w:rFonts w:ascii="Times New Roman" w:eastAsia="標楷體" w:hAnsi="Times New Roman" w:cs="Times New Roman" w:hint="eastAsia"/>
        </w:rPr>
        <w:t>國立陽明大學衛生福利研究所教授</w:t>
      </w:r>
    </w:p>
    <w:p w:rsidR="006129E6" w:rsidRDefault="00157A92" w:rsidP="006129E6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張惠美</w:t>
      </w:r>
      <w:r w:rsidR="006129E6" w:rsidRPr="00F24D81">
        <w:rPr>
          <w:rFonts w:ascii="Times New Roman" w:eastAsia="標楷體" w:hAnsi="Times New Roman" w:cs="Times New Roman"/>
        </w:rPr>
        <w:t xml:space="preserve">　</w:t>
      </w:r>
      <w:r w:rsidRPr="00157A92">
        <w:rPr>
          <w:rFonts w:ascii="Times New Roman" w:eastAsia="標楷體" w:hAnsi="Times New Roman" w:cs="Times New Roman" w:hint="eastAsia"/>
        </w:rPr>
        <w:t>社團法人台灣障礙者權益促進會</w:t>
      </w:r>
      <w:r>
        <w:rPr>
          <w:rFonts w:ascii="Times New Roman" w:eastAsia="標楷體" w:hAnsi="Times New Roman" w:cs="Times New Roman" w:hint="eastAsia"/>
        </w:rPr>
        <w:t>秘書長</w:t>
      </w:r>
    </w:p>
    <w:p w:rsidR="00E2485E" w:rsidRDefault="00E2485E" w:rsidP="006129E6">
      <w:pPr>
        <w:rPr>
          <w:rFonts w:ascii="Times New Roman" w:eastAsia="標楷體" w:hAnsi="Times New Roman" w:cs="Times New Roman"/>
        </w:rPr>
      </w:pPr>
    </w:p>
    <w:p w:rsidR="00E2485E" w:rsidRPr="00CF1D57" w:rsidRDefault="00E2485E" w:rsidP="006129E6">
      <w:pPr>
        <w:rPr>
          <w:rFonts w:ascii="標楷體" w:eastAsia="標楷體" w:hAnsi="標楷體"/>
        </w:rPr>
      </w:pPr>
      <w:r>
        <w:rPr>
          <w:rFonts w:ascii="Times New Roman" w:eastAsia="標楷體" w:hAnsi="Times New Roman" w:cs="Times New Roman" w:hint="eastAsia"/>
        </w:rPr>
        <w:t>八、報名連結：</w:t>
      </w:r>
      <w:hyperlink r:id="rId5" w:tgtFrame="_blank" w:history="1">
        <w:r>
          <w:rPr>
            <w:rStyle w:val="aa"/>
            <w:rFonts w:ascii="Times New Roman" w:hAnsi="Times New Roman" w:cs="Times New Roman"/>
            <w:color w:val="1155CC"/>
            <w:sz w:val="20"/>
            <w:szCs w:val="20"/>
            <w:shd w:val="clear" w:color="auto" w:fill="FFFFFF"/>
          </w:rPr>
          <w:t>https://goo.gl/iDNZVK</w:t>
        </w:r>
      </w:hyperlink>
    </w:p>
    <w:sectPr w:rsidR="00E2485E" w:rsidRPr="00CF1D5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9E6"/>
    <w:rsid w:val="00030A14"/>
    <w:rsid w:val="000401F3"/>
    <w:rsid w:val="00157A92"/>
    <w:rsid w:val="00186A54"/>
    <w:rsid w:val="004C4925"/>
    <w:rsid w:val="006129E6"/>
    <w:rsid w:val="00690F1C"/>
    <w:rsid w:val="00821497"/>
    <w:rsid w:val="008B451F"/>
    <w:rsid w:val="00951CFB"/>
    <w:rsid w:val="009A0C48"/>
    <w:rsid w:val="00B83C75"/>
    <w:rsid w:val="00B9620B"/>
    <w:rsid w:val="00BA7349"/>
    <w:rsid w:val="00BB7745"/>
    <w:rsid w:val="00CF1D57"/>
    <w:rsid w:val="00E2485E"/>
    <w:rsid w:val="00F24D81"/>
    <w:rsid w:val="00FD6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F1D57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F1D57"/>
  </w:style>
  <w:style w:type="character" w:customStyle="1" w:styleId="a5">
    <w:name w:val="註解文字 字元"/>
    <w:basedOn w:val="a0"/>
    <w:link w:val="a4"/>
    <w:uiPriority w:val="99"/>
    <w:semiHidden/>
    <w:rsid w:val="00CF1D57"/>
  </w:style>
  <w:style w:type="paragraph" w:styleId="a6">
    <w:name w:val="annotation subject"/>
    <w:basedOn w:val="a4"/>
    <w:next w:val="a4"/>
    <w:link w:val="a7"/>
    <w:uiPriority w:val="99"/>
    <w:semiHidden/>
    <w:unhideWhenUsed/>
    <w:rsid w:val="00CF1D57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CF1D5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F1D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F1D5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E248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F1D57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CF1D57"/>
  </w:style>
  <w:style w:type="character" w:customStyle="1" w:styleId="a5">
    <w:name w:val="註解文字 字元"/>
    <w:basedOn w:val="a0"/>
    <w:link w:val="a4"/>
    <w:uiPriority w:val="99"/>
    <w:semiHidden/>
    <w:rsid w:val="00CF1D57"/>
  </w:style>
  <w:style w:type="paragraph" w:styleId="a6">
    <w:name w:val="annotation subject"/>
    <w:basedOn w:val="a4"/>
    <w:next w:val="a4"/>
    <w:link w:val="a7"/>
    <w:uiPriority w:val="99"/>
    <w:semiHidden/>
    <w:unhideWhenUsed/>
    <w:rsid w:val="00CF1D57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CF1D5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F1D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F1D57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E248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7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o.gl/iDNZV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Chouoffice</dc:creator>
  <cp:lastModifiedBy>user</cp:lastModifiedBy>
  <cp:revision>9</cp:revision>
  <cp:lastPrinted>2017-12-06T06:14:00Z</cp:lastPrinted>
  <dcterms:created xsi:type="dcterms:W3CDTF">2017-12-06T03:02:00Z</dcterms:created>
  <dcterms:modified xsi:type="dcterms:W3CDTF">2017-12-06T06:14:00Z</dcterms:modified>
</cp:coreProperties>
</file>